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firstLine="4515"/>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Державної інспекції з питань</w:t>
      </w:r>
    </w:p>
    <w:p w:rsidR="00000000" w:rsidDel="00000000" w:rsidP="00000000" w:rsidRDefault="00000000" w:rsidRPr="00000000">
      <w:pPr>
        <w:ind w:firstLine="4515"/>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захисту прав споживачів </w:t>
      </w:r>
      <w:r w:rsidDel="00000000" w:rsidR="00000000" w:rsidRPr="00000000">
        <w:rPr>
          <w:rtl w:val="0"/>
        </w:rPr>
      </w:r>
    </w:p>
    <w:p w:rsidR="00000000" w:rsidDel="00000000" w:rsidP="00000000" w:rsidRDefault="00000000" w:rsidRPr="00000000">
      <w:pPr>
        <w:ind w:firstLine="452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______________________________,</w:t>
      </w:r>
    </w:p>
    <w:p w:rsidR="00000000" w:rsidDel="00000000" w:rsidP="00000000" w:rsidRDefault="00000000" w:rsidRPr="00000000">
      <w:pPr>
        <w:ind w:firstLine="452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громадянка (нин) України </w:t>
      </w:r>
    </w:p>
    <w:p w:rsidR="00000000" w:rsidDel="00000000" w:rsidP="00000000" w:rsidRDefault="00000000" w:rsidRPr="00000000">
      <w:pPr>
        <w:ind w:firstLine="45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паспорт серія __ №_____,</w:t>
      </w:r>
    </w:p>
    <w:p w:rsidR="00000000" w:rsidDel="00000000" w:rsidP="00000000" w:rsidRDefault="00000000" w:rsidRPr="00000000">
      <w:pPr>
        <w:ind w:firstLine="45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виданий _________, _____________ року</w:t>
      </w:r>
    </w:p>
    <w:p w:rsidR="00000000" w:rsidDel="00000000" w:rsidP="00000000" w:rsidRDefault="00000000" w:rsidRPr="00000000">
      <w:pPr>
        <w:ind w:firstLine="45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Номер засобу зв’язку+_________________</w:t>
      </w:r>
    </w:p>
    <w:p w:rsidR="00000000" w:rsidDel="00000000" w:rsidP="00000000" w:rsidRDefault="00000000" w:rsidRPr="00000000">
      <w:pPr>
        <w:ind w:firstLine="45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Поштова адреса:</w:t>
      </w:r>
    </w:p>
    <w:p w:rsidR="00000000" w:rsidDel="00000000" w:rsidP="00000000" w:rsidRDefault="00000000" w:rsidRPr="00000000">
      <w:pPr>
        <w:ind w:firstLine="45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__________________________</w:t>
      </w:r>
    </w:p>
    <w:p w:rsidR="00000000" w:rsidDel="00000000" w:rsidP="00000000" w:rsidRDefault="00000000" w:rsidRPr="00000000">
      <w:pPr>
        <w:ind w:firstLine="45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Адреса електронної пошти:</w:t>
      </w:r>
    </w:p>
    <w:p w:rsidR="00000000" w:rsidDel="00000000" w:rsidP="00000000" w:rsidRDefault="00000000" w:rsidRPr="00000000">
      <w:pPr>
        <w:ind w:firstLine="45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_______________________</w:t>
      </w:r>
    </w:p>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ЗАЯВА</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грудня 2017 року я, як користувач мобільними послугами, котрі надаються ПрАТ </w:t>
      </w:r>
      <w:r w:rsidDel="00000000" w:rsidR="00000000" w:rsidRPr="00000000">
        <w:rPr>
          <w:rFonts w:ascii="Times New Roman" w:cs="Times New Roman" w:eastAsia="Times New Roman" w:hAnsi="Times New Roman"/>
          <w:sz w:val="24"/>
          <w:szCs w:val="24"/>
          <w:rtl w:val="0"/>
        </w:rPr>
        <w:t xml:space="preserve">“ВФ Україна”, код ЄДРПОУ: 14333937 (далі - Vodafone),</w:t>
      </w:r>
      <w:r w:rsidDel="00000000" w:rsidR="00000000" w:rsidRPr="00000000">
        <w:rPr>
          <w:rFonts w:ascii="Times New Roman" w:cs="Times New Roman" w:eastAsia="Times New Roman" w:hAnsi="Times New Roman"/>
          <w:sz w:val="24"/>
          <w:szCs w:val="24"/>
          <w:rtl w:val="0"/>
        </w:rPr>
        <w:t xml:space="preserve"> отримав (-ла) смс-</w:t>
      </w:r>
      <w:r w:rsidDel="00000000" w:rsidR="00000000" w:rsidRPr="00000000">
        <w:rPr>
          <w:rFonts w:ascii="Times New Roman" w:cs="Times New Roman" w:eastAsia="Times New Roman" w:hAnsi="Times New Roman"/>
          <w:sz w:val="24"/>
          <w:szCs w:val="24"/>
          <w:rtl w:val="0"/>
        </w:rPr>
        <w:t xml:space="preserve">повідомлення</w:t>
      </w:r>
      <w:r w:rsidDel="00000000" w:rsidR="00000000" w:rsidRPr="00000000">
        <w:rPr>
          <w:rFonts w:ascii="Times New Roman" w:cs="Times New Roman" w:eastAsia="Times New Roman" w:hAnsi="Times New Roman"/>
          <w:sz w:val="24"/>
          <w:szCs w:val="24"/>
          <w:rtl w:val="0"/>
        </w:rPr>
        <w:t xml:space="preserve"> від оператора з текстом, яким </w:t>
      </w:r>
      <w:r w:rsidDel="00000000" w:rsidR="00000000" w:rsidRPr="00000000">
        <w:rPr>
          <w:rFonts w:ascii="Times New Roman" w:cs="Times New Roman" w:eastAsia="Times New Roman" w:hAnsi="Times New Roman"/>
          <w:sz w:val="24"/>
          <w:szCs w:val="24"/>
          <w:rtl w:val="0"/>
        </w:rPr>
        <w:t xml:space="preserve">попереджено </w:t>
      </w:r>
      <w:r w:rsidDel="00000000" w:rsidR="00000000" w:rsidRPr="00000000">
        <w:rPr>
          <w:rFonts w:ascii="Times New Roman" w:cs="Times New Roman" w:eastAsia="Times New Roman" w:hAnsi="Times New Roman"/>
          <w:sz w:val="24"/>
          <w:szCs w:val="24"/>
          <w:rtl w:val="0"/>
        </w:rPr>
        <w:t xml:space="preserve">про зміну тарифу в односторонньому порядку від 09.01.2018 року з відповідним зростанням</w:t>
      </w:r>
      <w:r w:rsidDel="00000000" w:rsidR="00000000" w:rsidRPr="00000000">
        <w:rPr>
          <w:rFonts w:ascii="Times New Roman" w:cs="Times New Roman" w:eastAsia="Times New Roman" w:hAnsi="Times New Roman"/>
          <w:sz w:val="24"/>
          <w:szCs w:val="24"/>
          <w:rtl w:val="0"/>
        </w:rPr>
        <w:t xml:space="preserve"> вартості послуг, що надаються.</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За повідомленням Vodafone ці дії стосуються лише користувачів, котрі перебувають або реєстрували свій номер (на контрактній чи безконтрактній основі) на території тимчасово непідконтрольній Україні. Конкретної, опублікованої інформації щодо кола осіб на які поширюються дані дії, способу їх фіксування- </w:t>
      </w:r>
      <w:r w:rsidDel="00000000" w:rsidR="00000000" w:rsidRPr="00000000">
        <w:rPr>
          <w:rFonts w:ascii="Times New Roman" w:cs="Times New Roman" w:eastAsia="Times New Roman" w:hAnsi="Times New Roman"/>
          <w:b w:val="1"/>
          <w:sz w:val="24"/>
          <w:szCs w:val="24"/>
          <w:rtl w:val="0"/>
        </w:rPr>
        <w:t xml:space="preserve">не надано.</w:t>
      </w:r>
    </w:p>
    <w:p w:rsidR="00000000" w:rsidDel="00000000" w:rsidP="00000000" w:rsidRDefault="00000000" w:rsidRPr="00000000">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Звертаю Вашу увагу, що дії надавача телекомунікаційних послуг мають здійснюватись у відповідності до:</w:t>
      </w:r>
    </w:p>
    <w:p w:rsidR="00000000" w:rsidDel="00000000" w:rsidP="00000000" w:rsidRDefault="00000000" w:rsidRPr="00000000">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ind w:left="720" w:hanging="360"/>
        <w:contextualSpacing w:val="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п.14 ст. 39 Закону України “Про телекомунікації”</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оператор зобов’язаний оприлюднювати тарифи на телекомунікаційні послуги, що встановлюються самим оператором не пізніше, ніж за сім днів до його введення... “</w:t>
      </w:r>
    </w:p>
    <w:p w:rsidR="00000000" w:rsidDel="00000000" w:rsidP="00000000" w:rsidRDefault="00000000" w:rsidRPr="00000000">
      <w:pPr>
        <w:numPr>
          <w:ilvl w:val="0"/>
          <w:numId w:val="1"/>
        </w:numPr>
        <w:spacing w:after="0" w:line="240" w:lineRule="auto"/>
        <w:ind w:left="720" w:hanging="360"/>
        <w:contextualSpacing w:val="0"/>
        <w:jc w:val="both"/>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пункту</w:t>
      </w:r>
      <w:r w:rsidDel="00000000" w:rsidR="00000000" w:rsidRPr="00000000">
        <w:rPr>
          <w:rFonts w:ascii="Times New Roman" w:cs="Times New Roman" w:eastAsia="Times New Roman" w:hAnsi="Times New Roman"/>
          <w:sz w:val="24"/>
          <w:szCs w:val="24"/>
          <w:rtl w:val="0"/>
        </w:rPr>
        <w:t xml:space="preserve"> 35 Правил надання та отримання телекомунікаційних послуг</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“споживачі під час замовлення </w:t>
      </w:r>
      <w:r w:rsidDel="00000000" w:rsidR="00000000" w:rsidRPr="00000000">
        <w:rPr>
          <w:rFonts w:ascii="Times New Roman" w:cs="Times New Roman" w:eastAsia="Times New Roman" w:hAnsi="Times New Roman"/>
          <w:b w:val="1"/>
          <w:i w:val="1"/>
          <w:sz w:val="24"/>
          <w:szCs w:val="24"/>
          <w:highlight w:val="white"/>
          <w:rtl w:val="0"/>
        </w:rPr>
        <w:t xml:space="preserve">та/або отримання послуг мають право</w:t>
      </w:r>
      <w:r w:rsidDel="00000000" w:rsidR="00000000" w:rsidRPr="00000000">
        <w:rPr>
          <w:rFonts w:ascii="Times New Roman" w:cs="Times New Roman" w:eastAsia="Times New Roman" w:hAnsi="Times New Roman"/>
          <w:i w:val="1"/>
          <w:sz w:val="24"/>
          <w:szCs w:val="24"/>
          <w:highlight w:val="white"/>
          <w:rtl w:val="0"/>
        </w:rPr>
        <w:t xml:space="preserve"> на своєчасне і якісне одержання послуг, </w:t>
      </w:r>
      <w:r w:rsidDel="00000000" w:rsidR="00000000" w:rsidRPr="00000000">
        <w:rPr>
          <w:rFonts w:ascii="Times New Roman" w:cs="Times New Roman" w:eastAsia="Times New Roman" w:hAnsi="Times New Roman"/>
          <w:b w:val="1"/>
          <w:i w:val="1"/>
          <w:sz w:val="24"/>
          <w:szCs w:val="24"/>
          <w:highlight w:val="white"/>
          <w:rtl w:val="0"/>
        </w:rPr>
        <w:t xml:space="preserve">вибір тарифу, </w:t>
      </w:r>
      <w:r w:rsidDel="00000000" w:rsidR="00000000" w:rsidRPr="00000000">
        <w:rPr>
          <w:rFonts w:ascii="Times New Roman" w:cs="Times New Roman" w:eastAsia="Times New Roman" w:hAnsi="Times New Roman"/>
          <w:i w:val="1"/>
          <w:sz w:val="24"/>
          <w:szCs w:val="24"/>
          <w:highlight w:val="white"/>
          <w:rtl w:val="0"/>
        </w:rPr>
        <w:t xml:space="preserve">тарифного плану, встановленого оператором, провайдером, оскарження неправомірних дій оператора, провайдера шляхом звернення до суду та уповноважених державних органів.</w:t>
      </w:r>
    </w:p>
    <w:p w:rsidR="00000000" w:rsidDel="00000000" w:rsidP="00000000" w:rsidRDefault="00000000" w:rsidRPr="00000000">
      <w:pPr>
        <w:numPr>
          <w:ilvl w:val="0"/>
          <w:numId w:val="3"/>
        </w:numPr>
        <w:spacing w:after="0" w:line="240" w:lineRule="auto"/>
        <w:ind w:left="720"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пункту </w:t>
      </w:r>
      <w:r w:rsidDel="00000000" w:rsidR="00000000" w:rsidRPr="00000000">
        <w:rPr>
          <w:rFonts w:ascii="Times New Roman" w:cs="Times New Roman" w:eastAsia="Times New Roman" w:hAnsi="Times New Roman"/>
          <w:sz w:val="24"/>
          <w:szCs w:val="24"/>
          <w:rtl w:val="0"/>
        </w:rPr>
        <w:t xml:space="preserve">39 Правил надання та отримання телекомунікаційних послуг </w:t>
      </w:r>
      <w:r w:rsidDel="00000000" w:rsidR="00000000" w:rsidRPr="00000000">
        <w:rPr>
          <w:rFonts w:ascii="Times New Roman" w:cs="Times New Roman" w:eastAsia="Times New Roman" w:hAnsi="Times New Roman"/>
          <w:sz w:val="24"/>
          <w:szCs w:val="24"/>
          <w:highlight w:val="white"/>
          <w:rtl w:val="0"/>
        </w:rPr>
        <w:t xml:space="preserve"> оператори</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“..провайдери </w:t>
      </w:r>
      <w:r w:rsidDel="00000000" w:rsidR="00000000" w:rsidRPr="00000000">
        <w:rPr>
          <w:rFonts w:ascii="Times New Roman" w:cs="Times New Roman" w:eastAsia="Times New Roman" w:hAnsi="Times New Roman"/>
          <w:b w:val="1"/>
          <w:i w:val="1"/>
          <w:sz w:val="24"/>
          <w:szCs w:val="24"/>
          <w:highlight w:val="white"/>
          <w:rtl w:val="0"/>
        </w:rPr>
        <w:t xml:space="preserve">зобов’язані надавати відповідно до законодавства споживачам можливість обирати альтернативного оператора, обирати та отримувати послуги, в тому числі за різними класами якості</w:t>
      </w:r>
      <w:r w:rsidDel="00000000" w:rsidR="00000000" w:rsidRPr="00000000">
        <w:rPr>
          <w:rFonts w:ascii="Times New Roman" w:cs="Times New Roman" w:eastAsia="Times New Roman" w:hAnsi="Times New Roman"/>
          <w:i w:val="1"/>
          <w:sz w:val="24"/>
          <w:szCs w:val="24"/>
          <w:highlight w:val="white"/>
          <w:rtl w:val="0"/>
        </w:rPr>
        <w:t xml:space="preserve">, у власній телекомунікаційній мережі або мережі іншого оператора. У випадку зміни умов надання послуг чи зміни тарифів, тарифних планів на послуги (пакети послуг), що надаються споживачеві, </w:t>
      </w:r>
      <w:r w:rsidDel="00000000" w:rsidR="00000000" w:rsidRPr="00000000">
        <w:rPr>
          <w:rFonts w:ascii="Times New Roman" w:cs="Times New Roman" w:eastAsia="Times New Roman" w:hAnsi="Times New Roman"/>
          <w:b w:val="1"/>
          <w:i w:val="1"/>
          <w:sz w:val="24"/>
          <w:szCs w:val="24"/>
          <w:highlight w:val="white"/>
          <w:rtl w:val="0"/>
        </w:rPr>
        <w:t xml:space="preserve">оператор телекомунікацій повинен запропонувати споживачеві безоплатно обрати будь-який інший доступний для підключення тарифний план</w:t>
      </w:r>
      <w:r w:rsidDel="00000000" w:rsidR="00000000" w:rsidRPr="00000000">
        <w:rPr>
          <w:rFonts w:ascii="Times New Roman" w:cs="Times New Roman" w:eastAsia="Times New Roman" w:hAnsi="Times New Roman"/>
          <w:i w:val="1"/>
          <w:sz w:val="24"/>
          <w:szCs w:val="24"/>
          <w:highlight w:val="white"/>
          <w:rtl w:val="0"/>
        </w:rPr>
        <w:t xml:space="preserve"> на момент запровадження зазначених змін.”</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У зазначеному вищевипадку надавачем телекомунікаційних послуг “Vodafone” не дотримано умов щодо:</w:t>
      </w:r>
    </w:p>
    <w:p w:rsidR="00000000" w:rsidDel="00000000" w:rsidP="00000000" w:rsidRDefault="00000000" w:rsidRPr="00000000">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lineRule="auto"/>
        <w:ind w:left="720" w:hanging="360"/>
        <w:contextualSpacing w:val="0"/>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Надання безоплатної пропозиції вибору альтернативного тарифу плану для підключення. </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За повідомленням оператора всі користувачі будуть переведеними на єдиний тариф - тариф “Стандарт”. Альтернатива вибору іншого тарифного плану відсутня.</w:t>
      </w:r>
    </w:p>
    <w:p w:rsidR="00000000" w:rsidDel="00000000" w:rsidP="00000000" w:rsidRDefault="00000000" w:rsidRPr="00000000">
      <w:pPr>
        <w:numPr>
          <w:ilvl w:val="0"/>
          <w:numId w:val="4"/>
        </w:numPr>
        <w:spacing w:after="0" w:lineRule="auto"/>
        <w:ind w:left="720" w:hanging="360"/>
        <w:contextualSpacing w:val="0"/>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rtl w:val="0"/>
        </w:rPr>
        <w:t xml:space="preserve">оприлюднення належним чином тарифів на послуги.</w:t>
      </w:r>
    </w:p>
    <w:p w:rsidR="00000000" w:rsidDel="00000000" w:rsidP="00000000" w:rsidRDefault="00000000" w:rsidRPr="00000000">
      <w:pPr>
        <w:spacing w:after="0" w:lineRule="auto"/>
        <w:contextualSpacing w:val="0"/>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rtl w:val="0"/>
        </w:rPr>
        <w:t xml:space="preserve">Направлення смс-повідомлень широкому колу осіб (повідомлення були отримані в тому числі особам, які проживають в інших ніж тимчасово непідконтрольні території регіонах та є внутрішньо переміщеними особами) не можна вважати належним повідомленням. Інформація на інших загальнодоступних ресурсах (у т.ч. на власному веб-сайті, у засобах масової інформації тощо) -  відсутня. </w:t>
      </w:r>
      <w:r w:rsidDel="00000000" w:rsidR="00000000" w:rsidRPr="00000000">
        <w:rPr>
          <w:rtl w:val="0"/>
        </w:rPr>
      </w:r>
    </w:p>
    <w:p w:rsidR="00000000" w:rsidDel="00000000" w:rsidP="00000000" w:rsidRDefault="00000000" w:rsidRPr="00000000">
      <w:pPr>
        <w:spacing w:after="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Зважаючи на це, вважаю, що дані дії порушують мої права користувача послугами мобільного оператора, а також норм діючого антимонопольного законодавства, законодавства, що регулює надання телекомунікаційних послуг та прав споживачів </w:t>
      </w:r>
      <w:r w:rsidDel="00000000" w:rsidR="00000000" w:rsidRPr="00000000">
        <w:rPr>
          <w:rtl w:val="0"/>
        </w:rPr>
      </w:r>
    </w:p>
    <w:p w:rsidR="00000000" w:rsidDel="00000000" w:rsidP="00000000" w:rsidRDefault="00000000" w:rsidRPr="00000000">
      <w:pPr>
        <w:spacing w:after="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 зв'язку з вищезазначеним ПРОШУ:</w:t>
      </w:r>
    </w:p>
    <w:p w:rsidR="00000000" w:rsidDel="00000000" w:rsidP="00000000" w:rsidRDefault="00000000" w:rsidRPr="00000000">
      <w:pPr>
        <w:ind w:left="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4"/>
          <w:szCs w:val="24"/>
          <w:rtl w:val="0"/>
        </w:rPr>
        <w:t xml:space="preserve">Розглянути заяву щодо незаконних дій ПрАТ «ВФ Україна»;</w:t>
      </w:r>
    </w:p>
    <w:p w:rsidR="00000000" w:rsidDel="00000000" w:rsidP="00000000" w:rsidRDefault="00000000" w:rsidRPr="00000000">
      <w:pPr>
        <w:ind w:left="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ab/>
      </w:r>
      <w:r w:rsidDel="00000000" w:rsidR="00000000" w:rsidRPr="00000000">
        <w:rPr>
          <w:rFonts w:ascii="Times New Roman" w:cs="Times New Roman" w:eastAsia="Times New Roman" w:hAnsi="Times New Roman"/>
          <w:sz w:val="24"/>
          <w:szCs w:val="24"/>
          <w:rtl w:val="0"/>
        </w:rPr>
        <w:t xml:space="preserve">Вжити заходів щодо недопущення порушення законодавчих норм збоку ПрАТ «ВФ Україна».</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rPr/>
      </w:pPr>
      <w:r w:rsidDel="00000000" w:rsidR="00000000" w:rsidRPr="00000000">
        <w:rPr>
          <w:rFonts w:ascii="Times New Roman" w:cs="Times New Roman" w:eastAsia="Times New Roman" w:hAnsi="Times New Roman"/>
          <w:b w:val="1"/>
          <w:sz w:val="24"/>
          <w:szCs w:val="24"/>
          <w:rtl w:val="0"/>
        </w:rPr>
        <w:t xml:space="preserve">“  “ січня 2018 року                         Підпис                                                           ПІП</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